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5C" w:rsidRDefault="00FE13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135C" w:rsidRDefault="00FE135C">
      <w:pPr>
        <w:pStyle w:val="ConsPlusNormal"/>
        <w:ind w:firstLine="540"/>
        <w:jc w:val="both"/>
        <w:outlineLvl w:val="0"/>
      </w:pPr>
    </w:p>
    <w:p w:rsidR="00FE135C" w:rsidRDefault="00FE135C">
      <w:pPr>
        <w:pStyle w:val="ConsPlusTitle"/>
        <w:jc w:val="center"/>
        <w:outlineLvl w:val="0"/>
      </w:pPr>
      <w:r>
        <w:t>ПРАВИТЕЛЬСТВО ОРЛОВСКОЙ ОБЛАСТИ</w:t>
      </w:r>
    </w:p>
    <w:p w:rsidR="00FE135C" w:rsidRDefault="00FE135C">
      <w:pPr>
        <w:pStyle w:val="ConsPlusTitle"/>
        <w:jc w:val="center"/>
      </w:pPr>
    </w:p>
    <w:p w:rsidR="00FE135C" w:rsidRDefault="00FE135C">
      <w:pPr>
        <w:pStyle w:val="ConsPlusTitle"/>
        <w:jc w:val="center"/>
      </w:pPr>
      <w:r>
        <w:t>ПОСТАНОВЛЕНИЕ</w:t>
      </w:r>
    </w:p>
    <w:p w:rsidR="00FE135C" w:rsidRDefault="00FE135C">
      <w:pPr>
        <w:pStyle w:val="ConsPlusTitle"/>
        <w:jc w:val="center"/>
      </w:pPr>
      <w:r>
        <w:t>от 13 сентября 2019 г. N 522</w:t>
      </w:r>
    </w:p>
    <w:p w:rsidR="00FE135C" w:rsidRDefault="00FE135C">
      <w:pPr>
        <w:pStyle w:val="ConsPlusTitle"/>
        <w:jc w:val="center"/>
      </w:pPr>
    </w:p>
    <w:p w:rsidR="00FE135C" w:rsidRDefault="00FE135C">
      <w:pPr>
        <w:pStyle w:val="ConsPlusTitle"/>
        <w:jc w:val="center"/>
      </w:pPr>
      <w:r>
        <w:t>О МОНИТОРИНГЕ ЗАКУПОК ТОВАРОВ, РАБОТ, УСЛУГ</w:t>
      </w:r>
    </w:p>
    <w:p w:rsidR="00FE135C" w:rsidRDefault="00FE135C">
      <w:pPr>
        <w:pStyle w:val="ConsPlusTitle"/>
        <w:jc w:val="center"/>
      </w:pPr>
      <w:r>
        <w:t>ДЛЯ ОБЕСПЕЧЕНИЯ ГОСУДАРСТВЕННЫХ НУЖД ОРЛОВСКОЙ ОБЛАСТИ</w:t>
      </w: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97</w:t>
        </w:r>
      </w:hyperlink>
      <w:r>
        <w:t xml:space="preserve"> Федерального закона от 5 апреля 2013 года N 44-ФЗ "О контрактной системе в сфере закупок товаров, р</w:t>
      </w:r>
      <w:bookmarkStart w:id="0" w:name="_GoBack"/>
      <w:bookmarkEnd w:id="0"/>
      <w:r>
        <w:t>абот, услуг для обеспечения государственных и муниципальных нужд" Правительство Орловской области постановляет:</w:t>
      </w: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осуществления мониторинга закупок товаров, работ, услуг для обеспечения государственных нужд Орловской области.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и Председателя Правительства Орловской области по планированию, экономике и финансам Тарасова В.А.</w:t>
      </w: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E135C" w:rsidRDefault="00FE135C">
      <w:pPr>
        <w:pStyle w:val="ConsPlusNormal"/>
        <w:jc w:val="right"/>
      </w:pPr>
      <w:r>
        <w:t>Председателя Правительства</w:t>
      </w:r>
    </w:p>
    <w:p w:rsidR="00FE135C" w:rsidRDefault="00FE135C">
      <w:pPr>
        <w:pStyle w:val="ConsPlusNormal"/>
        <w:jc w:val="right"/>
      </w:pPr>
      <w:r>
        <w:t>Орловской области</w:t>
      </w:r>
    </w:p>
    <w:p w:rsidR="00FE135C" w:rsidRDefault="00FE135C">
      <w:pPr>
        <w:pStyle w:val="ConsPlusNormal"/>
        <w:jc w:val="right"/>
      </w:pPr>
      <w:r>
        <w:t>В.А.ТАРАСОВ</w:t>
      </w: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jc w:val="right"/>
        <w:outlineLvl w:val="0"/>
      </w:pPr>
      <w:r>
        <w:t>Приложение</w:t>
      </w:r>
    </w:p>
    <w:p w:rsidR="00FE135C" w:rsidRDefault="00FE135C">
      <w:pPr>
        <w:pStyle w:val="ConsPlusNormal"/>
        <w:jc w:val="right"/>
      </w:pPr>
      <w:r>
        <w:t>к постановлению</w:t>
      </w:r>
    </w:p>
    <w:p w:rsidR="00FE135C" w:rsidRDefault="00FE135C">
      <w:pPr>
        <w:pStyle w:val="ConsPlusNormal"/>
        <w:jc w:val="right"/>
      </w:pPr>
      <w:r>
        <w:t>Правительства Орловской области</w:t>
      </w:r>
    </w:p>
    <w:p w:rsidR="00FE135C" w:rsidRDefault="00FE135C">
      <w:pPr>
        <w:pStyle w:val="ConsPlusNormal"/>
        <w:jc w:val="right"/>
      </w:pPr>
      <w:r>
        <w:t>от 13 сентября 2019 г. N 522</w:t>
      </w: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Title"/>
        <w:jc w:val="center"/>
      </w:pPr>
      <w:bookmarkStart w:id="1" w:name="P28"/>
      <w:bookmarkEnd w:id="1"/>
      <w:r>
        <w:t>ПОРЯДОК</w:t>
      </w:r>
    </w:p>
    <w:p w:rsidR="00FE135C" w:rsidRDefault="00FE135C">
      <w:pPr>
        <w:pStyle w:val="ConsPlusTitle"/>
        <w:jc w:val="center"/>
      </w:pPr>
      <w:r>
        <w:t>ОСУЩЕСТВЛЕНИЯ МОНИТОРИНГА ЗАКУПОК ТОВАРОВ, РАБОТ, УСЛУГ</w:t>
      </w:r>
    </w:p>
    <w:p w:rsidR="00FE135C" w:rsidRDefault="00FE135C">
      <w:pPr>
        <w:pStyle w:val="ConsPlusTitle"/>
        <w:jc w:val="center"/>
      </w:pPr>
      <w:r>
        <w:t>ДЛЯ ОБЕСПЕЧЕНИЯ ГОСУДАРСТВЕННЫХ НУЖД ОРЛОВСКОЙ ОБЛАСТИ</w:t>
      </w: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ind w:firstLine="540"/>
        <w:jc w:val="both"/>
      </w:pPr>
      <w:r>
        <w:t>1. Порядок осуществления мониторинга закупок товаров, работ, услуг для обеспечения государственных нужд Орловской области (далее - Порядок) устанавливает правила осуществления мониторинга закупок товаров, работ, услуг для обеспечения государственных нужд Орловской области (далее - мониторинг закупок).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2. Основные понятия, используемые в Порядке, применяются в том же значении, что и в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Действие Порядка распространяется на закупки государственных заказчиков Орловской области, бюджетных учреждений Орловской области, а в случаях, предусмотренных </w:t>
      </w:r>
      <w:hyperlink r:id="rId8" w:history="1">
        <w:r>
          <w:rPr>
            <w:color w:val="0000FF"/>
          </w:rPr>
          <w:t>частями 1</w:t>
        </w:r>
      </w:hyperlink>
      <w:r>
        <w:t xml:space="preserve">, </w:t>
      </w:r>
      <w:hyperlink r:id="rId9" w:history="1">
        <w:r>
          <w:rPr>
            <w:color w:val="0000FF"/>
          </w:rPr>
          <w:t>4</w:t>
        </w:r>
      </w:hyperlink>
      <w:r>
        <w:t xml:space="preserve"> - </w:t>
      </w:r>
      <w:hyperlink r:id="rId10" w:history="1">
        <w:r>
          <w:rPr>
            <w:color w:val="0000FF"/>
          </w:rPr>
          <w:t>6 статьи 15</w:t>
        </w:r>
      </w:hyperlink>
      <w:r>
        <w:t xml:space="preserve"> Федерального закона, на закупки автономных учреждений Орловской области, государственных унитарных предприятий Орловской области и на закупки иных юридических лиц </w:t>
      </w:r>
      <w:r>
        <w:lastRenderedPageBreak/>
        <w:t>при предоставлении последним бюджетных инвестиций за счет средств бюджета Орловской области (далее - заказчики Орловской области).</w:t>
      </w:r>
      <w:proofErr w:type="gramEnd"/>
    </w:p>
    <w:p w:rsidR="00FE135C" w:rsidRDefault="00FE135C">
      <w:pPr>
        <w:pStyle w:val="ConsPlusNormal"/>
        <w:spacing w:before="220"/>
        <w:ind w:firstLine="540"/>
        <w:jc w:val="both"/>
      </w:pPr>
      <w:r>
        <w:t>4. Порядок не применяется к закупкам, определение поставщика (подрядчика, исполнителя) по которым осуществляется закрытыми способами.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5. Мониторинг осуществляется органом исполнительной государственной власти специальной компетенции Орловской области по регулированию контрактной системы в сфере закупок товаров, работ, услуг для обеспечения государственных нужд Орловской области (далее - орган, обеспечивающий мониторинг).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6.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 для обеспечения государственных нужд Орловской области, в том числе реализации планов-графиков. Мониторинг проводится на основе информации:</w:t>
      </w:r>
    </w:p>
    <w:p w:rsidR="00FE135C" w:rsidRDefault="00FE135C">
      <w:pPr>
        <w:pStyle w:val="ConsPlusNormal"/>
        <w:spacing w:before="220"/>
        <w:ind w:firstLine="540"/>
        <w:jc w:val="both"/>
      </w:pPr>
      <w:proofErr w:type="gramStart"/>
      <w:r>
        <w:t>1) содержащейся в единой информационной системе в сфере закупок (далее - единая информационная система);</w:t>
      </w:r>
      <w:proofErr w:type="gramEnd"/>
    </w:p>
    <w:p w:rsidR="00FE135C" w:rsidRDefault="00FE135C">
      <w:pPr>
        <w:pStyle w:val="ConsPlusNormal"/>
        <w:spacing w:before="220"/>
        <w:ind w:firstLine="540"/>
        <w:jc w:val="both"/>
      </w:pPr>
      <w:r>
        <w:t>2) поступающей в орган, обеспечивающий мониторинг, информации от заказчиков Орловской области;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3) получаемой от органа, уполномоченного на 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Государственные органы Орловской области, органы исполнительной государственной власти специальной компетенции Орловской области ежеквартально до 10 числа месяца, следующего за отчетным периодом, представляют в орган, обеспечивающий мониторинг закупок, информацию об осуществлении закупок товаров, работ, услуг для обеспечения собственных нужд, о закупках подведомственных им государственных казенных учреждений Орловской области, бюджетных и автономных учреждений Орловской области, закупках иных юридических лиц Орловской области, которым</w:t>
      </w:r>
      <w:proofErr w:type="gramEnd"/>
      <w:r>
        <w:t xml:space="preserve"> органы исполнительной государственной власти специальной компетенции Орловской области предоставили бюджетные средства, в том числе бюджетные инвестиции, в соответствии с </w:t>
      </w:r>
      <w:hyperlink r:id="rId11" w:history="1">
        <w:r>
          <w:rPr>
            <w:color w:val="0000FF"/>
          </w:rPr>
          <w:t>частями 1</w:t>
        </w:r>
      </w:hyperlink>
      <w:r>
        <w:t xml:space="preserve">, </w:t>
      </w:r>
      <w:hyperlink r:id="rId12" w:history="1">
        <w:r>
          <w:rPr>
            <w:color w:val="0000FF"/>
          </w:rPr>
          <w:t>4</w:t>
        </w:r>
      </w:hyperlink>
      <w:r>
        <w:t xml:space="preserve"> - </w:t>
      </w:r>
      <w:hyperlink r:id="rId13" w:history="1">
        <w:r>
          <w:rPr>
            <w:color w:val="0000FF"/>
          </w:rPr>
          <w:t>6</w:t>
        </w:r>
      </w:hyperlink>
      <w:r>
        <w:t xml:space="preserve"> Федерального </w:t>
      </w:r>
      <w:proofErr w:type="gramStart"/>
      <w:r>
        <w:t>закона по формам</w:t>
      </w:r>
      <w:proofErr w:type="gramEnd"/>
      <w:r>
        <w:t>, утвержденным органом исполнительной государственной власти специальной компетенции Орловской области, обеспечивающим мониторинг.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8. Орган исполнительной государственной власти специальной компетенции Орловской области, уполномоченный на осуществление контроля в сфере закупок, представляет в орган, обеспечивающий мониторинг, информацию: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1) о количестве поступивших, рассмотренных и согласованных обращений заказчиков Орловской области о заключении контракта с единственным поставщиком (подрядчиком, исполнителем)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>;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количестве</w:t>
      </w:r>
      <w:proofErr w:type="gramEnd"/>
      <w:r>
        <w:t xml:space="preserve"> и результатах рассмотрения жалоб, плановых и внеплановых проверок и выданных предписаний, протоколов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>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Информация представляется ежегодно до 1 марта года, следующего за отчетным годом.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9. Результатами мониторинга являются: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1) аналитический отчет по итогам I квартала, первого полугодия, 9 месяцев, года (далее - </w:t>
      </w:r>
      <w:r>
        <w:lastRenderedPageBreak/>
        <w:t>аналитический отчет);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2) сводный аналитический отчет за год, содержащий информацию о закупках, в том числе: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об осуществлении закупок;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о результатах контроля в сфере закупок;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о мерах по совершенствованию нормативных правовых актов Орловской области в сфере закупок.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10. Орган, обеспечивающий мониторинг, составляет отчеты о результатах мониторинга закупок нарастающим итогом за квартал и календарный год.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Аналитический отчет о результатах мониторинга закупок представляется органом, обеспечивающим мониторинг, заместителю Губернатора и Председателя Правительства Орловской области по планированию, экономике и финансам, курирующему деятельность органа, обеспечивающего мониторинг, по завершении отчетного периода в срок до 20 числа месяца, следующего за отчетным периодом.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Сводный аналитический отчет о результатах мониторинга закупок представляется органом, обеспечивающим мониторинг, заместителю Губернатора и Председателя Правительства Орловской области по планированию, экономике и финансам по завершении отчетного периода в срок до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11. Аналитический отчет о результатах мониторинга закупок содержит информацию: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1) о реализации планов-графиков закупок, в том числе:</w:t>
      </w:r>
    </w:p>
    <w:p w:rsidR="00FE135C" w:rsidRDefault="00FE135C">
      <w:pPr>
        <w:pStyle w:val="ConsPlusNormal"/>
        <w:spacing w:before="220"/>
        <w:ind w:firstLine="540"/>
        <w:jc w:val="both"/>
      </w:pPr>
      <w:proofErr w:type="gramStart"/>
      <w:r>
        <w:t>о количестве размещенных и (или) завершенных за отчетный период процедур определения поставщика (подрядчика, исполнителя) без учета отмененных процедур определения поставщика (подрядчика, исполнителя), о суммарном значении начальных (максимальных) цен контрактов, цен контрактов, заключаемых с единственным поставщиком (подрядчиком, исполнителем), содержащихся в указанных извещениях, в том числе с разбивкой по способам определения поставщика (подрядчика, исполнителя);</w:t>
      </w:r>
      <w:proofErr w:type="gramEnd"/>
    </w:p>
    <w:p w:rsidR="00FE135C" w:rsidRDefault="00FE135C">
      <w:pPr>
        <w:pStyle w:val="ConsPlusNormal"/>
        <w:spacing w:before="220"/>
        <w:ind w:firstLine="540"/>
        <w:jc w:val="both"/>
      </w:pPr>
      <w:proofErr w:type="gramStart"/>
      <w:r>
        <w:t>количестве состоявшихся процедур определения поставщика (подрядчика, исполнителя), суммарном значении начальных (максимальных) цен контрактов, указанных в извещениях о проведении таких процедур, в том числе с разбивкой по способам определения поставщика (подрядчика, исполнителя);</w:t>
      </w:r>
      <w:proofErr w:type="gramEnd"/>
    </w:p>
    <w:p w:rsidR="00FE135C" w:rsidRDefault="00FE135C">
      <w:pPr>
        <w:pStyle w:val="ConsPlusNormal"/>
        <w:spacing w:before="220"/>
        <w:ind w:firstLine="540"/>
        <w:jc w:val="both"/>
      </w:pPr>
      <w:proofErr w:type="gramStart"/>
      <w:r>
        <w:t>количестве процедур определения поставщика (подрядчика, исполнителя), признанных несостоявшимися, которые не привели к заключению контракта, суммарном значении начальных (максимальных) цен контрактов, цен контрактов, заключаемых с единственным поставщиком (подрядчиком, исполнителем), содержащихся в извещениях об осуществлении закупок, в том числе с разбивкой по способам определения поставщика (подрядчика, исполнителя);</w:t>
      </w:r>
      <w:proofErr w:type="gramEnd"/>
    </w:p>
    <w:p w:rsidR="00FE135C" w:rsidRDefault="00FE135C">
      <w:pPr>
        <w:pStyle w:val="ConsPlusNormal"/>
        <w:spacing w:before="220"/>
        <w:ind w:firstLine="540"/>
        <w:jc w:val="both"/>
      </w:pPr>
      <w:proofErr w:type="gramStart"/>
      <w:r>
        <w:t>количестве</w:t>
      </w:r>
      <w:proofErr w:type="gramEnd"/>
      <w:r>
        <w:t xml:space="preserve"> проведенных Уполномоченным органом совместных конкурсов и аукционов;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ведении</w:t>
      </w:r>
      <w:proofErr w:type="gramEnd"/>
      <w:r>
        <w:t xml:space="preserve"> реестра контрактов, заключенных заказчиками Орловской области, в том числе: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 xml:space="preserve">о количестве и общей стоимости контрактов, заключенных заказчиками Орловской области по результатам состоявшихся процедур определения поставщика (подрядчика, исполнителя)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>, в том числе с разбивкой по способам определения поставщика (подрядчика, исполнителя);</w:t>
      </w:r>
    </w:p>
    <w:p w:rsidR="00FE135C" w:rsidRDefault="00FE135C">
      <w:pPr>
        <w:pStyle w:val="ConsPlusNormal"/>
        <w:spacing w:before="220"/>
        <w:ind w:firstLine="540"/>
        <w:jc w:val="both"/>
      </w:pPr>
      <w:proofErr w:type="gramStart"/>
      <w:r>
        <w:t xml:space="preserve">количестве и общей стоимости контрактов, заключенных заказчиками Орловской области по </w:t>
      </w:r>
      <w:r>
        <w:lastRenderedPageBreak/>
        <w:t xml:space="preserve">результатам закупки у единственного поставщика (подрядчика, исполнителя) в соответствии с </w:t>
      </w:r>
      <w:hyperlink r:id="rId17" w:history="1">
        <w:r>
          <w:rPr>
            <w:color w:val="0000FF"/>
          </w:rPr>
          <w:t>частью 1 статьи 93</w:t>
        </w:r>
      </w:hyperlink>
      <w:r>
        <w:t xml:space="preserve"> Федерального закона, в том числе по результатам несостоявшихся процедур определения поставщика (подрядчика, исполнителя);</w:t>
      </w:r>
      <w:proofErr w:type="gramEnd"/>
    </w:p>
    <w:p w:rsidR="00FE135C" w:rsidRDefault="00FE135C">
      <w:pPr>
        <w:pStyle w:val="ConsPlusNormal"/>
        <w:spacing w:before="220"/>
        <w:ind w:firstLine="540"/>
        <w:jc w:val="both"/>
      </w:pPr>
      <w:proofErr w:type="gramStart"/>
      <w:r>
        <w:t>количестве</w:t>
      </w:r>
      <w:proofErr w:type="gramEnd"/>
      <w:r>
        <w:t xml:space="preserve"> и общей стоимости контрактов, которые были расторгнуты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>;</w:t>
      </w:r>
    </w:p>
    <w:p w:rsidR="00FE135C" w:rsidRDefault="00FE135C">
      <w:pPr>
        <w:pStyle w:val="ConsPlusNormal"/>
        <w:spacing w:before="220"/>
        <w:ind w:firstLine="540"/>
        <w:jc w:val="both"/>
      </w:pPr>
      <w:proofErr w:type="gramStart"/>
      <w:r>
        <w:t>исполнении</w:t>
      </w:r>
      <w:proofErr w:type="gramEnd"/>
      <w:r>
        <w:t xml:space="preserve"> контрактов;</w:t>
      </w:r>
    </w:p>
    <w:p w:rsidR="00FE135C" w:rsidRDefault="00FE135C">
      <w:pPr>
        <w:pStyle w:val="ConsPlusNormal"/>
        <w:spacing w:before="220"/>
        <w:ind w:firstLine="540"/>
        <w:jc w:val="both"/>
      </w:pPr>
      <w:proofErr w:type="gramStart"/>
      <w:r>
        <w:t>определении</w:t>
      </w:r>
      <w:proofErr w:type="gramEnd"/>
      <w:r>
        <w:t xml:space="preserve"> размера экономии, сложившейся по результатам конкурентных процедур.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12. Сводный аналитический отчет о результатах мониторинга закупок содержит информацию, содержащуюся в аналитическом отчете, а также следующие сведения: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1) перечень изменений, внесенных в законы и иные нормативные правовые акты Орловской области о контрактной системе в сфере закупок;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2) перечень мероприятий, проведенных в отчетном периоде и направленных на повышение профессионализма заказчиков Орловской области;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3) о результатах контроля в сфере закупок.</w:t>
      </w:r>
    </w:p>
    <w:p w:rsidR="00FE135C" w:rsidRDefault="00FE135C">
      <w:pPr>
        <w:pStyle w:val="ConsPlusNormal"/>
        <w:spacing w:before="220"/>
        <w:ind w:firstLine="540"/>
        <w:jc w:val="both"/>
      </w:pPr>
      <w:r>
        <w:t>13. Аналитический отчет, сводный аналитический отчет о результатах мониторинга закупок размещаются органом, обеспечивающим мониторинг, в автоматизированной информационной системе "Государственный заказ Орловской области" (www.goszakupki-orel.ru/opencms/) в течение 5 рабочих дней со дня их представления заместителю Губернатора и Председателя Правительства Орловской области по планированию, экономике и финансам.</w:t>
      </w: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ind w:firstLine="540"/>
        <w:jc w:val="both"/>
      </w:pPr>
    </w:p>
    <w:p w:rsidR="00FE135C" w:rsidRDefault="00FE13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1027" w:rsidRDefault="006D1027"/>
    <w:sectPr w:rsidR="006D1027" w:rsidSect="0059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5C"/>
    <w:rsid w:val="006D1027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C2886000D28163CB9759C1148F10060BFEAB3B003850A8D4475E60EE0C096AE15F4FB03212F16C889FDD936B9AEF1355163747868EBD9nC2AI" TargetMode="External"/><Relationship Id="rId13" Type="http://schemas.openxmlformats.org/officeDocument/2006/relationships/hyperlink" Target="consultantplus://offline/ref=003C2886000D28163CB9759C1148F10060BFEAB3B003850A8D4475E60EE0C096AE15F4FB03292A1F9FD3EDDD7FEEA0ED374D7C74666BnE22I" TargetMode="External"/><Relationship Id="rId18" Type="http://schemas.openxmlformats.org/officeDocument/2006/relationships/hyperlink" Target="consultantplus://offline/ref=003C2886000D28163CB9759C1148F10060BFEAB3B003850A8D4475E60EE0C096BC15ACF701223015C99CAB8873nE2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3C2886000D28163CB9759C1148F10060BFEAB3B003850A8D4475E60EE0C096BC15ACF701223015C99CAB8873nE25I" TargetMode="External"/><Relationship Id="rId12" Type="http://schemas.openxmlformats.org/officeDocument/2006/relationships/hyperlink" Target="consultantplus://offline/ref=003C2886000D28163CB9759C1148F10060BFEAB3B003850A8D4475E60EE0C096AE15F4F8042625409AC6FC8570EFBDF23451607667n623I" TargetMode="External"/><Relationship Id="rId17" Type="http://schemas.openxmlformats.org/officeDocument/2006/relationships/hyperlink" Target="consultantplus://offline/ref=003C2886000D28163CB9759C1148F10060BFEAB3B003850A8D4475E60EE0C096AE15F4FB03202C11CC89FDD936B9AEF1355163747868EBD9nC2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3C2886000D28163CB9759C1148F10060BFEAB3B003850A8D4475E60EE0C096BC15ACF701223015C99CAB8873nE25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3C2886000D28163CB9759C1148F10060BFEAB3B003850A8D4475E60EE0C096AE15F4FB0320271CCD89FDD936B9AEF1355163747868EBD9nC2AI" TargetMode="External"/><Relationship Id="rId11" Type="http://schemas.openxmlformats.org/officeDocument/2006/relationships/hyperlink" Target="consultantplus://offline/ref=003C2886000D28163CB9759C1148F10060BFEAB3B003850A8D4475E60EE0C096AE15F4FB03212F16C889FDD936B9AEF1355163747868EBD9nC2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03C2886000D28163CB9759C1148F10060BFEAB3B003850A8D4475E60EE0C096BC15ACF701223015C99CAB8873nE25I" TargetMode="External"/><Relationship Id="rId10" Type="http://schemas.openxmlformats.org/officeDocument/2006/relationships/hyperlink" Target="consultantplus://offline/ref=003C2886000D28163CB9759C1148F10060BFEAB3B003850A8D4475E60EE0C096AE15F4FB03292A1F9FD3EDDD7FEEA0ED374D7C74666BnE2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3C2886000D28163CB9759C1148F10060BFEAB3B003850A8D4475E60EE0C096AE15F4F8042625409AC6FC8570EFBDF23451607667n623I" TargetMode="External"/><Relationship Id="rId14" Type="http://schemas.openxmlformats.org/officeDocument/2006/relationships/hyperlink" Target="consultantplus://offline/ref=003C2886000D28163CB9759C1148F10060BFEAB3B003850A8D4475E60EE0C096BC15ACF701223015C99CAB8873nE2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2019-12-23T08:54:00Z</dcterms:created>
  <dcterms:modified xsi:type="dcterms:W3CDTF">2019-12-23T08:55:00Z</dcterms:modified>
</cp:coreProperties>
</file>